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5E555DD" w14:textId="1982C423" w:rsidR="009B0CF5" w:rsidRPr="00754E25" w:rsidRDefault="00555B80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Противодействие корпоративному мошенничеству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0F9BADD7" w14:textId="284E35D1" w:rsidR="00C14760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555B80" w:rsidRPr="00555B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и закрепление у студентов системы знаний о природе и закономерностях возникновения корпоративного мошенничества, обучение их приемам выявления мошенничества в корпоративной среде, способам оценки, а также методам противодействия мошенничеству со стороны сотрудников.</w:t>
      </w:r>
    </w:p>
    <w:p w14:paraId="5815DDD5" w14:textId="25AA4166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2B200B75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10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Управление рисками корпоративного мошенничества (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ru-RU"/>
        </w:rPr>
        <w:t>FRAUD</w:t>
      </w:r>
      <w:r w:rsidR="009B0CF5" w:rsidRP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)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4FFC77A7" w:rsidR="00FA6601" w:rsidRPr="009964BA" w:rsidRDefault="00555B80" w:rsidP="00555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80">
        <w:rPr>
          <w:rFonts w:ascii="Times New Roman" w:hAnsi="Times New Roman" w:cs="Times New Roman"/>
          <w:sz w:val="28"/>
          <w:szCs w:val="28"/>
        </w:rPr>
        <w:t>Основные понятия и определен</w:t>
      </w:r>
      <w:r>
        <w:rPr>
          <w:rFonts w:ascii="Times New Roman" w:hAnsi="Times New Roman" w:cs="Times New Roman"/>
          <w:sz w:val="28"/>
          <w:szCs w:val="28"/>
        </w:rPr>
        <w:t xml:space="preserve">ия корпоративного мошенничества. </w:t>
      </w:r>
      <w:r w:rsidRPr="00555B80">
        <w:rPr>
          <w:rFonts w:ascii="Times New Roman" w:hAnsi="Times New Roman" w:cs="Times New Roman"/>
          <w:sz w:val="28"/>
          <w:szCs w:val="28"/>
        </w:rPr>
        <w:t>Генезис корпоративного мошенничества: Типы и виды. Основные причины недобросо</w:t>
      </w:r>
      <w:r>
        <w:rPr>
          <w:rFonts w:ascii="Times New Roman" w:hAnsi="Times New Roman" w:cs="Times New Roman"/>
          <w:sz w:val="28"/>
          <w:szCs w:val="28"/>
        </w:rPr>
        <w:t>вестного поведения сотрудников.</w:t>
      </w:r>
      <w:r w:rsidRPr="00555B80">
        <w:rPr>
          <w:rFonts w:ascii="Times New Roman" w:hAnsi="Times New Roman" w:cs="Times New Roman"/>
          <w:sz w:val="28"/>
          <w:szCs w:val="28"/>
        </w:rPr>
        <w:t xml:space="preserve"> Процесс выявления злоупотреблений и мошеннических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B80">
        <w:rPr>
          <w:rFonts w:ascii="Times New Roman" w:hAnsi="Times New Roman" w:cs="Times New Roman"/>
          <w:sz w:val="28"/>
          <w:szCs w:val="28"/>
        </w:rPr>
        <w:t xml:space="preserve"> Методы сбора, структурирования и анализа информации о недобросовестном поведении. Меры по расследованию и предотвращению корпоративного мошенничества и корректировка контрольной среды. </w:t>
      </w:r>
      <w:bookmarkStart w:id="0" w:name="_GoBack"/>
      <w:bookmarkEnd w:id="0"/>
      <w:r w:rsidRPr="00555B80">
        <w:rPr>
          <w:rFonts w:ascii="Times New Roman" w:hAnsi="Times New Roman" w:cs="Times New Roman"/>
          <w:sz w:val="28"/>
          <w:szCs w:val="28"/>
        </w:rPr>
        <w:t>Место и роль системы (подразделения) экономической безопасности в системе противодействия корпоративному мошенничеству</w:t>
      </w:r>
    </w:p>
    <w:sectPr w:rsidR="00FA6601" w:rsidRPr="009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0A3265"/>
    <w:rsid w:val="003A5ACF"/>
    <w:rsid w:val="0041284C"/>
    <w:rsid w:val="00495E3C"/>
    <w:rsid w:val="00521932"/>
    <w:rsid w:val="00555B80"/>
    <w:rsid w:val="00622353"/>
    <w:rsid w:val="00643440"/>
    <w:rsid w:val="00705C9E"/>
    <w:rsid w:val="00754E25"/>
    <w:rsid w:val="007B19C8"/>
    <w:rsid w:val="007B308A"/>
    <w:rsid w:val="008345DE"/>
    <w:rsid w:val="009964BA"/>
    <w:rsid w:val="009A3689"/>
    <w:rsid w:val="009B0CF5"/>
    <w:rsid w:val="00BB0AC3"/>
    <w:rsid w:val="00C06584"/>
    <w:rsid w:val="00C14760"/>
    <w:rsid w:val="00C27EF8"/>
    <w:rsid w:val="00DB566F"/>
    <w:rsid w:val="00E472FD"/>
    <w:rsid w:val="00F250C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C5A15-FD54-4EDB-AF02-8941755C4424}"/>
</file>

<file path=customXml/itemProps2.xml><?xml version="1.0" encoding="utf-8"?>
<ds:datastoreItem xmlns:ds="http://schemas.openxmlformats.org/officeDocument/2006/customXml" ds:itemID="{3FBFC854-6644-4EA0-A1C4-C3C91ADF971D}"/>
</file>

<file path=customXml/itemProps3.xml><?xml version="1.0" encoding="utf-8"?>
<ds:datastoreItem xmlns:ds="http://schemas.openxmlformats.org/officeDocument/2006/customXml" ds:itemID="{5B02CC17-3B26-4E04-AEA2-709AA5F7A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2021-05-13T10:43:00Z</dcterms:created>
  <dcterms:modified xsi:type="dcterms:W3CDTF">2021-05-13T10:43:00Z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